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2F3" w:rsidRDefault="009842F3" w:rsidP="009842F3">
      <w:pPr>
        <w:spacing w:line="620" w:lineRule="exact"/>
        <w:rPr>
          <w:rFonts w:ascii="黑体" w:eastAsia="黑体" w:hAnsi="黑体" w:cs="仿宋_GB2312"/>
          <w:sz w:val="30"/>
          <w:szCs w:val="30"/>
        </w:rPr>
      </w:pPr>
      <w:r>
        <w:rPr>
          <w:rFonts w:ascii="黑体" w:eastAsia="黑体" w:hAnsi="黑体" w:cs="仿宋_GB2312" w:hint="eastAsia"/>
          <w:sz w:val="30"/>
          <w:szCs w:val="30"/>
        </w:rPr>
        <w:t>附件3</w:t>
      </w:r>
    </w:p>
    <w:p w:rsidR="009842F3" w:rsidRDefault="009842F3" w:rsidP="009842F3">
      <w:pPr>
        <w:spacing w:line="620" w:lineRule="exact"/>
        <w:rPr>
          <w:rFonts w:ascii="黑体" w:eastAsia="黑体" w:hAnsi="黑体" w:cs="仿宋_GB2312"/>
          <w:sz w:val="30"/>
          <w:szCs w:val="30"/>
        </w:rPr>
      </w:pPr>
    </w:p>
    <w:p w:rsidR="009842F3" w:rsidRDefault="009842F3" w:rsidP="009842F3">
      <w:pPr>
        <w:spacing w:line="620" w:lineRule="exact"/>
        <w:ind w:firstLine="540"/>
        <w:jc w:val="center"/>
        <w:rPr>
          <w:rFonts w:ascii="方正小标宋_GBK" w:eastAsia="方正小标宋_GBK" w:hAnsi="Times New Roman"/>
          <w:sz w:val="36"/>
          <w:szCs w:val="36"/>
          <w:lang w:val="zh-CN"/>
        </w:rPr>
      </w:pPr>
      <w:r>
        <w:rPr>
          <w:rFonts w:ascii="方正小标宋_GBK" w:eastAsia="方正小标宋_GBK" w:hAnsi="Times New Roman" w:hint="eastAsia"/>
          <w:sz w:val="36"/>
          <w:szCs w:val="36"/>
          <w:lang w:val="zh-CN"/>
        </w:rPr>
        <w:t>四川省第七届“导航名师”大学生创新创业</w:t>
      </w:r>
    </w:p>
    <w:p w:rsidR="009842F3" w:rsidRDefault="009842F3" w:rsidP="009842F3">
      <w:pPr>
        <w:spacing w:line="620" w:lineRule="exact"/>
        <w:ind w:firstLine="540"/>
        <w:jc w:val="center"/>
        <w:rPr>
          <w:rFonts w:ascii="方正小标宋_GBK" w:eastAsia="方正小标宋_GBK" w:hAnsi="Times New Roman"/>
          <w:sz w:val="36"/>
          <w:szCs w:val="36"/>
          <w:lang w:val="zh-CN"/>
        </w:rPr>
      </w:pPr>
      <w:r>
        <w:rPr>
          <w:rFonts w:ascii="方正小标宋_GBK" w:eastAsia="方正小标宋_GBK" w:hAnsi="Times New Roman" w:hint="eastAsia"/>
          <w:sz w:val="36"/>
          <w:szCs w:val="36"/>
          <w:lang w:val="zh-CN"/>
        </w:rPr>
        <w:t>指导课程教学大赛决赛规则</w:t>
      </w:r>
    </w:p>
    <w:p w:rsidR="009842F3" w:rsidRDefault="009842F3" w:rsidP="009842F3">
      <w:pPr>
        <w:widowControl/>
        <w:adjustRightInd w:val="0"/>
        <w:snapToGrid w:val="0"/>
        <w:spacing w:line="62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9842F3" w:rsidRDefault="009842F3" w:rsidP="009842F3">
      <w:pPr>
        <w:widowControl/>
        <w:adjustRightInd w:val="0"/>
        <w:snapToGrid w:val="0"/>
        <w:spacing w:line="6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决赛包括现场授课、指导案例展示、回答评委提问三个环节。决赛授课的主题与预赛一致。具体规则如下：</w:t>
      </w:r>
    </w:p>
    <w:p w:rsidR="009842F3" w:rsidRDefault="009842F3" w:rsidP="009842F3">
      <w:pPr>
        <w:widowControl/>
        <w:adjustRightInd w:val="0"/>
        <w:snapToGrid w:val="0"/>
        <w:spacing w:line="620" w:lineRule="exact"/>
        <w:ind w:firstLineChars="200" w:firstLine="643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一、现场授课（6</w:t>
      </w:r>
      <w:r>
        <w:rPr>
          <w:rFonts w:ascii="仿宋_GB2312" w:eastAsia="仿宋_GB2312" w:hAnsi="仿宋_GB2312" w:cs="仿宋_GB2312"/>
          <w:b/>
          <w:sz w:val="32"/>
          <w:szCs w:val="32"/>
        </w:rPr>
        <w:t>0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分）</w:t>
      </w:r>
    </w:p>
    <w:p w:rsidR="009842F3" w:rsidRDefault="009842F3" w:rsidP="009842F3">
      <w:pPr>
        <w:widowControl/>
        <w:adjustRightInd w:val="0"/>
        <w:snapToGrid w:val="0"/>
        <w:spacing w:line="6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参赛选手按照20-30人左右的教学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班形式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进行现场授课，具体要求为：</w:t>
      </w:r>
    </w:p>
    <w:p w:rsidR="009842F3" w:rsidRDefault="009842F3" w:rsidP="009842F3">
      <w:pPr>
        <w:widowControl/>
        <w:adjustRightInd w:val="0"/>
        <w:snapToGrid w:val="0"/>
        <w:spacing w:line="6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sz w:val="32"/>
          <w:szCs w:val="32"/>
        </w:rPr>
        <w:t>教学内容。紧扣大纲要求，探索创新、突出创业，体现知识积累，注重实践导向；内容充实，重点突出，条理清晰，循序渐进，激发学生创业意识，提高学生社会责任感，着力培养学生的创新精神和创业能力。</w:t>
      </w:r>
    </w:p>
    <w:p w:rsidR="009842F3" w:rsidRDefault="009842F3" w:rsidP="009842F3">
      <w:pPr>
        <w:widowControl/>
        <w:adjustRightInd w:val="0"/>
        <w:snapToGrid w:val="0"/>
        <w:spacing w:line="6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 xml:space="preserve"> 2.</w:t>
      </w:r>
      <w:r>
        <w:rPr>
          <w:rFonts w:ascii="仿宋_GB2312" w:eastAsia="仿宋_GB2312" w:hAnsi="仿宋_GB2312" w:cs="仿宋_GB2312" w:hint="eastAsia"/>
          <w:sz w:val="32"/>
          <w:szCs w:val="32"/>
        </w:rPr>
        <w:t>教学组织。遵循教育教学规律，结合理论讲授与案例分析、小组讨论与角色体验、经验传授与创业实践，安排合理教学过程，方法运用灵活、恰当，充分调动学生的互动参与，有效提高教学质量。</w:t>
      </w:r>
    </w:p>
    <w:p w:rsidR="009842F3" w:rsidRDefault="009842F3" w:rsidP="009842F3">
      <w:pPr>
        <w:widowControl/>
        <w:adjustRightInd w:val="0"/>
        <w:snapToGrid w:val="0"/>
        <w:spacing w:line="6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3.</w:t>
      </w:r>
      <w:r>
        <w:rPr>
          <w:rFonts w:ascii="仿宋_GB2312" w:eastAsia="仿宋_GB2312" w:hAnsi="仿宋_GB2312" w:cs="仿宋_GB2312" w:hint="eastAsia"/>
          <w:sz w:val="32"/>
          <w:szCs w:val="32"/>
        </w:rPr>
        <w:t>教师素养。语言清晰、准确生动，语音标准，语速适中；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教态大方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，举止得体；着装整洁，精神饱满，亲和力强，体现个人特色。</w:t>
      </w:r>
    </w:p>
    <w:p w:rsidR="009842F3" w:rsidRDefault="009842F3" w:rsidP="009842F3">
      <w:pPr>
        <w:widowControl/>
        <w:adjustRightInd w:val="0"/>
        <w:snapToGrid w:val="0"/>
        <w:spacing w:line="6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lastRenderedPageBreak/>
        <w:t>4.</w:t>
      </w:r>
      <w:r>
        <w:rPr>
          <w:rFonts w:ascii="仿宋_GB2312" w:eastAsia="仿宋_GB2312" w:hAnsi="仿宋_GB2312" w:cs="仿宋_GB2312" w:hint="eastAsia"/>
          <w:sz w:val="32"/>
          <w:szCs w:val="32"/>
        </w:rPr>
        <w:t>教学运用。结合课堂教学实际，恰当选择和使用多媒体、板书、辅助课件等教具或教学设施设备；课件内容与授课主题密切相关，课件设计视觉效果佳，制作精良，吸引力强。</w:t>
      </w:r>
    </w:p>
    <w:p w:rsidR="009842F3" w:rsidRDefault="009842F3" w:rsidP="009842F3">
      <w:pPr>
        <w:widowControl/>
        <w:adjustRightInd w:val="0"/>
        <w:snapToGrid w:val="0"/>
        <w:spacing w:line="6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现场授课时间为25-30分钟。</w:t>
      </w:r>
    </w:p>
    <w:p w:rsidR="009842F3" w:rsidRDefault="009842F3" w:rsidP="009842F3">
      <w:pPr>
        <w:widowControl/>
        <w:adjustRightInd w:val="0"/>
        <w:snapToGrid w:val="0"/>
        <w:spacing w:line="620" w:lineRule="exact"/>
        <w:ind w:firstLineChars="200" w:firstLine="643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二、指导案例展示（3</w:t>
      </w:r>
      <w:r>
        <w:rPr>
          <w:rFonts w:ascii="仿宋_GB2312" w:eastAsia="仿宋_GB2312" w:hAnsi="仿宋_GB2312" w:cs="仿宋_GB2312"/>
          <w:b/>
          <w:sz w:val="32"/>
          <w:szCs w:val="32"/>
        </w:rPr>
        <w:t>0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分）</w:t>
      </w:r>
    </w:p>
    <w:p w:rsidR="009842F3" w:rsidRDefault="009842F3" w:rsidP="009842F3">
      <w:pPr>
        <w:widowControl/>
        <w:adjustRightInd w:val="0"/>
        <w:snapToGrid w:val="0"/>
        <w:spacing w:line="6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参赛选手对自己指导过的案例进行展示、分析和总结，具体要求为：</w:t>
      </w:r>
    </w:p>
    <w:p w:rsidR="009842F3" w:rsidRDefault="009842F3" w:rsidP="009842F3">
      <w:pPr>
        <w:widowControl/>
        <w:adjustRightInd w:val="0"/>
        <w:snapToGrid w:val="0"/>
        <w:spacing w:line="6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sz w:val="32"/>
          <w:szCs w:val="32"/>
        </w:rPr>
        <w:t>案例必须是参赛选手本人实际指导过的真实案例，具有代表性，真实反映学生创业过程中的实际问题及教师的指导过程和结果；</w:t>
      </w:r>
    </w:p>
    <w:p w:rsidR="009842F3" w:rsidRDefault="009842F3" w:rsidP="009842F3">
      <w:pPr>
        <w:widowControl/>
        <w:adjustRightInd w:val="0"/>
        <w:snapToGrid w:val="0"/>
        <w:spacing w:line="6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sz w:val="32"/>
          <w:szCs w:val="32"/>
        </w:rPr>
        <w:t>能结合自身创业指导实践，总结提炼出符合大学生创业实际的一般规律、特点及对高校创新创业教育和指导服务工作的建设性意见；</w:t>
      </w:r>
    </w:p>
    <w:p w:rsidR="009842F3" w:rsidRDefault="009842F3" w:rsidP="009842F3">
      <w:pPr>
        <w:widowControl/>
        <w:adjustRightInd w:val="0"/>
        <w:snapToGrid w:val="0"/>
        <w:spacing w:line="6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3.</w:t>
      </w:r>
      <w:r>
        <w:rPr>
          <w:rFonts w:ascii="仿宋_GB2312" w:eastAsia="仿宋_GB2312" w:hAnsi="仿宋_GB2312" w:cs="仿宋_GB2312" w:hint="eastAsia"/>
          <w:sz w:val="32"/>
          <w:szCs w:val="32"/>
        </w:rPr>
        <w:t>案例展示条理清晰，思路完整，逻辑性强；分析全面透彻，依据充分，结论明确；对其中重点难点问题能提出较好的指导意见或解决方案。</w:t>
      </w:r>
    </w:p>
    <w:p w:rsidR="009842F3" w:rsidRDefault="009842F3" w:rsidP="009842F3">
      <w:pPr>
        <w:widowControl/>
        <w:adjustRightInd w:val="0"/>
        <w:snapToGrid w:val="0"/>
        <w:spacing w:line="6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指导案例展示时间为6分钟。</w:t>
      </w:r>
    </w:p>
    <w:p w:rsidR="009842F3" w:rsidRDefault="009842F3" w:rsidP="009842F3">
      <w:pPr>
        <w:widowControl/>
        <w:adjustRightInd w:val="0"/>
        <w:snapToGrid w:val="0"/>
        <w:spacing w:line="620" w:lineRule="exact"/>
        <w:ind w:firstLineChars="200" w:firstLine="643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三、回答评委提问要求（</w:t>
      </w:r>
      <w:r>
        <w:rPr>
          <w:rFonts w:ascii="仿宋_GB2312" w:eastAsia="仿宋_GB2312" w:hAnsi="仿宋_GB2312" w:cs="仿宋_GB2312"/>
          <w:b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分）</w:t>
      </w:r>
    </w:p>
    <w:p w:rsidR="009842F3" w:rsidRDefault="009842F3" w:rsidP="009842F3">
      <w:pPr>
        <w:widowControl/>
        <w:adjustRightInd w:val="0"/>
        <w:snapToGrid w:val="0"/>
        <w:spacing w:line="6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参赛选手对评委提出的问题进行回答，具体要求为：</w:t>
      </w:r>
    </w:p>
    <w:p w:rsidR="009842F3" w:rsidRDefault="009842F3" w:rsidP="009842F3">
      <w:pPr>
        <w:widowControl/>
        <w:adjustRightInd w:val="0"/>
        <w:snapToGrid w:val="0"/>
        <w:spacing w:line="6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sz w:val="32"/>
          <w:szCs w:val="32"/>
        </w:rPr>
        <w:t>正确理解评委所提问题，及时准确应答，切合题意，条理清晰；</w:t>
      </w:r>
    </w:p>
    <w:p w:rsidR="009842F3" w:rsidRDefault="009842F3" w:rsidP="009842F3">
      <w:pPr>
        <w:widowControl/>
        <w:adjustRightInd w:val="0"/>
        <w:snapToGrid w:val="0"/>
        <w:spacing w:line="6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lastRenderedPageBreak/>
        <w:t>2.</w:t>
      </w:r>
      <w:r>
        <w:rPr>
          <w:rFonts w:ascii="仿宋_GB2312" w:eastAsia="仿宋_GB2312" w:hAnsi="仿宋_GB2312" w:cs="仿宋_GB2312" w:hint="eastAsia"/>
          <w:sz w:val="32"/>
          <w:szCs w:val="32"/>
        </w:rPr>
        <w:t>结论正确、明确，符合教育教学规律，说服有力；</w:t>
      </w:r>
    </w:p>
    <w:p w:rsidR="009842F3" w:rsidRDefault="009842F3" w:rsidP="009842F3">
      <w:pPr>
        <w:widowControl/>
        <w:adjustRightInd w:val="0"/>
        <w:snapToGrid w:val="0"/>
        <w:spacing w:line="6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3.</w:t>
      </w:r>
      <w:r>
        <w:rPr>
          <w:rFonts w:ascii="仿宋_GB2312" w:eastAsia="仿宋_GB2312" w:hAnsi="仿宋_GB2312" w:cs="仿宋_GB2312" w:hint="eastAsia"/>
          <w:sz w:val="32"/>
          <w:szCs w:val="32"/>
        </w:rPr>
        <w:t>回答语言流畅，态度自然大方，现场应变能力强，综合表现佳。</w:t>
      </w:r>
    </w:p>
    <w:p w:rsidR="009842F3" w:rsidRDefault="009842F3" w:rsidP="009842F3">
      <w:pPr>
        <w:widowControl/>
        <w:adjustRightInd w:val="0"/>
        <w:snapToGrid w:val="0"/>
        <w:spacing w:line="6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回答评委提问时间为4分钟。</w:t>
      </w:r>
    </w:p>
    <w:p w:rsidR="009842F3" w:rsidRDefault="009842F3" w:rsidP="009842F3">
      <w:pPr>
        <w:widowControl/>
        <w:adjustRightInd w:val="0"/>
        <w:snapToGrid w:val="0"/>
        <w:spacing w:line="620" w:lineRule="exact"/>
        <w:ind w:firstLineChars="200" w:firstLine="643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四、决赛成绩</w:t>
      </w:r>
    </w:p>
    <w:p w:rsidR="009842F3" w:rsidRDefault="009842F3" w:rsidP="009842F3">
      <w:pPr>
        <w:adjustRightInd w:val="0"/>
        <w:snapToGrid w:val="0"/>
        <w:spacing w:line="6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决赛成绩=现场授课得分+指导案例展示得分+回答提问得分。</w:t>
      </w:r>
    </w:p>
    <w:p w:rsidR="004128CF" w:rsidRPr="009842F3" w:rsidRDefault="004128CF"/>
    <w:sectPr w:rsidR="004128CF" w:rsidRPr="009842F3" w:rsidSect="002A591D">
      <w:footerReference w:type="default" r:id="rId6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5B85" w:rsidRDefault="00EA5B85" w:rsidP="009842F3">
      <w:r>
        <w:separator/>
      </w:r>
    </w:p>
  </w:endnote>
  <w:endnote w:type="continuationSeparator" w:id="0">
    <w:p w:rsidR="00EA5B85" w:rsidRDefault="00EA5B85" w:rsidP="009842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591D" w:rsidRDefault="00EA5B85">
    <w:pPr>
      <w:pStyle w:val="a4"/>
      <w:jc w:val="cen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208pt;margin-top:0;width:2in;height:2in;z-index:251660288;mso-wrap-style:none;mso-position-horizontal:right;mso-position-horizontal-relative:margin" filled="f" stroked="f">
          <v:textbox style="mso-fit-shape-to-text:t" inset="0,0,0,0">
            <w:txbxContent>
              <w:sdt>
                <w:sdtPr>
                  <w:id w:val="1999993753"/>
                </w:sdtPr>
                <w:sdtEndPr>
                  <w:rPr>
                    <w:sz w:val="21"/>
                    <w:szCs w:val="21"/>
                  </w:rPr>
                </w:sdtEndPr>
                <w:sdtContent>
                  <w:p w:rsidR="002A591D" w:rsidRDefault="00EA5B85">
                    <w:pPr>
                      <w:pStyle w:val="a4"/>
                      <w:jc w:val="center"/>
                      <w:rPr>
                        <w:sz w:val="21"/>
                        <w:szCs w:val="21"/>
                      </w:rPr>
                    </w:pPr>
                    <w:r>
                      <w:rPr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sz w:val="21"/>
                        <w:szCs w:val="21"/>
                      </w:rPr>
                      <w:instrText>PAGE   \* MERGEFORMAT</w:instrText>
                    </w:r>
                    <w:r>
                      <w:rPr>
                        <w:sz w:val="21"/>
                        <w:szCs w:val="21"/>
                      </w:rPr>
                      <w:fldChar w:fldCharType="separate"/>
                    </w:r>
                    <w:r w:rsidR="009842F3" w:rsidRPr="009842F3">
                      <w:rPr>
                        <w:noProof/>
                        <w:sz w:val="21"/>
                        <w:szCs w:val="21"/>
                        <w:lang w:val="zh-CN"/>
                      </w:rPr>
                      <w:t>-</w:t>
                    </w:r>
                    <w:r w:rsidR="009842F3">
                      <w:rPr>
                        <w:noProof/>
                        <w:sz w:val="21"/>
                        <w:szCs w:val="21"/>
                      </w:rPr>
                      <w:t xml:space="preserve"> 1 -</w:t>
                    </w:r>
                    <w:r>
                      <w:rPr>
                        <w:sz w:val="21"/>
                        <w:szCs w:val="21"/>
                      </w:rPr>
                      <w:fldChar w:fldCharType="end"/>
                    </w:r>
                  </w:p>
                </w:sdtContent>
              </w:sdt>
              <w:p w:rsidR="002A591D" w:rsidRDefault="00EA5B85">
                <w:pPr>
                  <w:rPr>
                    <w:szCs w:val="21"/>
                  </w:rPr>
                </w:pPr>
              </w:p>
            </w:txbxContent>
          </v:textbox>
          <w10:wrap anchorx="margin"/>
        </v:shape>
      </w:pict>
    </w:r>
  </w:p>
  <w:p w:rsidR="002A591D" w:rsidRDefault="00EA5B85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5B85" w:rsidRDefault="00EA5B85" w:rsidP="009842F3">
      <w:r>
        <w:separator/>
      </w:r>
    </w:p>
  </w:footnote>
  <w:footnote w:type="continuationSeparator" w:id="0">
    <w:p w:rsidR="00EA5B85" w:rsidRDefault="00EA5B85" w:rsidP="009842F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842F3"/>
    <w:rsid w:val="004128CF"/>
    <w:rsid w:val="009842F3"/>
    <w:rsid w:val="00EA5B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2F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842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842F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842F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9842F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133</Words>
  <Characters>762</Characters>
  <Application>Microsoft Office Word</Application>
  <DocSecurity>0</DocSecurity>
  <Lines>6</Lines>
  <Paragraphs>1</Paragraphs>
  <ScaleCrop>false</ScaleCrop>
  <Company>lenovo</Company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李双言</dc:creator>
  <cp:keywords/>
  <dc:description/>
  <cp:lastModifiedBy>李双言</cp:lastModifiedBy>
  <cp:revision>2</cp:revision>
  <dcterms:created xsi:type="dcterms:W3CDTF">2019-03-27T02:01:00Z</dcterms:created>
  <dcterms:modified xsi:type="dcterms:W3CDTF">2019-03-27T02:01:00Z</dcterms:modified>
</cp:coreProperties>
</file>